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MITTENTE: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Cognome……………..…………Nome………………………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Indirizzo………………………………..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Codice Fiscale…………………………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Recapito Telefonico…………………..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e-mail…………………………………...</w:t>
        <w:tab/>
        <w:tab/>
        <w:tab/>
        <w:tab/>
        <w:tab/>
        <w:t xml:space="preserve">       Lì, 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Spett.le COMUNE DI PRAMAGGIORE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 xml:space="preserve"> </w:t>
        <w:tab/>
        <w:t xml:space="preserve">Ufficio Tributi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107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Oggetto: Istanza di Rateizzazione dell’importo totale di € …………………relativo ai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107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provvedimenti……………………………………….....…………………………………………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Il/la sottoscritto/a ……………………..………., residente a …….………...………..……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Via …………………………...………….……… n . ………… , in riferimento alle pratiche in oggetto, con la presente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CHIEDE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possibilità di effettuare il pagamento della somma complessiva di € ………..….………. in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nr. …….rate mensili (in conformità allo schema riportato all’art. 17 del Regolamento generale delle entrate del Comune di Pramaggiore), con scadenza a decorrere dal giorno ….............. del mese, per il seguente motivo……………………………………………………..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Il sottoscritto si impegna sin d’ora a rispettare le scadenze richieste, pena la decadenza della rateizzazione, ed a produrre dichiarazione ISEE su richiesta dell’ufficio.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Distintamente.</w:t>
        <w:tab/>
        <w:tab/>
        <w:tab/>
        <w:tab/>
        <w:tab/>
        <w:tab/>
        <w:t xml:space="preserve">In fede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  <w:t xml:space="preserve">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